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402E6E5A" w14:textId="0E73CD92" w:rsidR="0010623B" w:rsidRDefault="0010623B" w:rsidP="0010623B">
      <w:pPr>
        <w:pStyle w:val="Heading1"/>
        <w:jc w:val="center"/>
      </w:pPr>
      <w:r w:rsidRPr="00E81A6A">
        <w:t xml:space="preserve">Chapter </w:t>
      </w:r>
      <w:bookmarkStart w:id="1" w:name="_Hlk515524116"/>
      <w:r w:rsidR="009F6CCE">
        <w:t>8</w:t>
      </w:r>
      <w:r w:rsidRPr="00E81A6A">
        <w:t xml:space="preserve">: </w:t>
      </w:r>
      <w:bookmarkEnd w:id="1"/>
      <w:r w:rsidR="009F6CCE" w:rsidRPr="000820CD">
        <w:t xml:space="preserve">Getting </w:t>
      </w:r>
      <w:r w:rsidR="00955AA4">
        <w:t>a</w:t>
      </w:r>
      <w:r w:rsidR="009F6CCE" w:rsidRPr="000820CD">
        <w:t>long with Your Supervisor</w:t>
      </w:r>
    </w:p>
    <w:p w14:paraId="5734CA09" w14:textId="290E98F3" w:rsidR="00D94999" w:rsidRDefault="00D94999" w:rsidP="00D94999"/>
    <w:p w14:paraId="329A8C2A" w14:textId="77777777" w:rsidR="00955AA4" w:rsidRPr="00391928" w:rsidRDefault="00955AA4" w:rsidP="00955AA4">
      <w:pPr>
        <w:rPr>
          <w:rStyle w:val="IntenseEmphasis"/>
        </w:rPr>
      </w:pPr>
      <w:bookmarkStart w:id="2"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bookmarkEnd w:id="2"/>
    <w:p w14:paraId="300E608B" w14:textId="77777777" w:rsidR="00955AA4" w:rsidRDefault="00955AA4" w:rsidP="00D94999"/>
    <w:p w14:paraId="3E6E6A7A" w14:textId="77777777" w:rsidR="00955AA4" w:rsidRDefault="00D94999" w:rsidP="00955AA4">
      <w:pPr>
        <w:spacing w:after="0" w:line="276" w:lineRule="auto"/>
        <w:rPr>
          <w:rFonts w:asciiTheme="majorHAnsi" w:hAnsiTheme="majorHAnsi" w:cstheme="majorHAnsi"/>
        </w:rPr>
      </w:pPr>
      <w:r w:rsidRPr="00955AA4">
        <w:rPr>
          <w:rFonts w:asciiTheme="majorHAnsi" w:hAnsiTheme="majorHAnsi" w:cstheme="majorHAnsi"/>
        </w:rPr>
        <w:t>Dagwood has Mr. Dithers. Fred Flintstone has Mr. Slate. Homer Simpson has Mr. Burns. On or off the job, everyone has a boss, but not everyone wants to admit it.</w:t>
      </w:r>
      <w:r w:rsidR="00955AA4">
        <w:rPr>
          <w:rFonts w:asciiTheme="majorHAnsi" w:hAnsiTheme="majorHAnsi" w:cstheme="majorHAnsi"/>
        </w:rPr>
        <w:t xml:space="preserve"> </w:t>
      </w:r>
      <w:r w:rsidRPr="00955AA4">
        <w:rPr>
          <w:rFonts w:asciiTheme="majorHAnsi" w:hAnsiTheme="majorHAnsi" w:cstheme="majorHAnsi"/>
        </w:rPr>
        <w:t xml:space="preserve">In today’s society, many young people grow up without authority figures to serve as role models. This means that many young employees enter the workforce not knowing “who’s the boss.” This leads to problems—problems that can result in dismissal. </w:t>
      </w:r>
    </w:p>
    <w:p w14:paraId="0DAA859B" w14:textId="77777777" w:rsidR="00955AA4" w:rsidRDefault="00D94999" w:rsidP="00955AA4">
      <w:pPr>
        <w:spacing w:after="0" w:line="276" w:lineRule="auto"/>
        <w:ind w:firstLine="720"/>
        <w:rPr>
          <w:rFonts w:asciiTheme="majorHAnsi" w:hAnsiTheme="majorHAnsi" w:cstheme="majorHAnsi"/>
        </w:rPr>
      </w:pPr>
      <w:r w:rsidRPr="00955AA4">
        <w:rPr>
          <w:rFonts w:asciiTheme="majorHAnsi" w:hAnsiTheme="majorHAnsi" w:cstheme="majorHAnsi"/>
        </w:rPr>
        <w:t>Many entry-level employees have no idea what responsibilities a supervisor has. They may, in fact, view the supervisor’s job as easy. From their point of view, the supervisor stands back and bosses while the other employees do the “real work.” The supervisor may even be viewed as the “enemy,” constantly looking over each worker’s shoulder, watching for mistakes.</w:t>
      </w:r>
    </w:p>
    <w:p w14:paraId="1F37ABF7" w14:textId="6AEFD425" w:rsidR="00D94999" w:rsidRPr="00955AA4" w:rsidRDefault="00D94999" w:rsidP="00955AA4">
      <w:pPr>
        <w:spacing w:after="0" w:line="276" w:lineRule="auto"/>
        <w:ind w:firstLine="720"/>
        <w:rPr>
          <w:rFonts w:asciiTheme="majorHAnsi" w:hAnsiTheme="majorHAnsi" w:cstheme="majorHAnsi"/>
        </w:rPr>
      </w:pPr>
      <w:r w:rsidRPr="00955AA4">
        <w:rPr>
          <w:rFonts w:asciiTheme="majorHAnsi" w:hAnsiTheme="majorHAnsi" w:cstheme="majorHAnsi"/>
        </w:rPr>
        <w:t>It’s vital for students to understand the importance of having a good relationship with supervisors. They need to know that their supervisors play an important role in their success and happiness on the job. The supervisor often has great influence in such matters as promotions, salary increases, and employee dismissal.</w:t>
      </w:r>
    </w:p>
    <w:p w14:paraId="70B69E4F" w14:textId="454AD088" w:rsidR="00C82842" w:rsidRDefault="00C82842" w:rsidP="00C82842">
      <w:pPr>
        <w:pStyle w:val="Note"/>
      </w:pPr>
    </w:p>
    <w:p w14:paraId="2CA19628" w14:textId="77777777" w:rsidR="00C82842" w:rsidRPr="00C82842" w:rsidRDefault="00C82842" w:rsidP="00C82842">
      <w:pPr>
        <w:rPr>
          <w:highlight w:val="yellow"/>
        </w:rPr>
      </w:pPr>
    </w:p>
    <w:p w14:paraId="55D78B10" w14:textId="0E833F8C" w:rsidR="00C06A93" w:rsidRDefault="009A0614" w:rsidP="002B2E7D">
      <w:pPr>
        <w:pStyle w:val="Heading2"/>
      </w:pPr>
      <w:r w:rsidRPr="00E81A6A">
        <w:t>Review Activity:</w:t>
      </w:r>
      <w:r w:rsidR="00C06A93" w:rsidRPr="00C06A93">
        <w:t xml:space="preserve"> </w:t>
      </w:r>
      <w:r w:rsidR="009F6CCE" w:rsidRPr="004055AC">
        <w:t>Trust Walk</w:t>
      </w:r>
    </w:p>
    <w:p w14:paraId="487796B4" w14:textId="0C2A607F" w:rsidR="009F6CCE" w:rsidRPr="00D739E4" w:rsidRDefault="009F6CCE" w:rsidP="00D739E4">
      <w:pPr>
        <w:spacing w:after="0" w:line="276" w:lineRule="auto"/>
        <w:rPr>
          <w:rFonts w:asciiTheme="majorHAnsi" w:hAnsiTheme="majorHAnsi" w:cstheme="majorHAnsi"/>
        </w:rPr>
      </w:pPr>
      <w:r w:rsidRPr="00D739E4">
        <w:rPr>
          <w:rFonts w:asciiTheme="majorHAnsi" w:hAnsiTheme="majorHAnsi" w:cstheme="majorHAnsi"/>
        </w:rPr>
        <w:t>Delegating tasks requires trust between the supervisor and workers. This activity illustrates that trust. Ask each person to find a partner. One will be the leader; the other will be the follower.</w:t>
      </w:r>
      <w:r w:rsidR="00D739E4">
        <w:rPr>
          <w:rFonts w:asciiTheme="majorHAnsi" w:hAnsiTheme="majorHAnsi" w:cstheme="majorHAnsi"/>
        </w:rPr>
        <w:t xml:space="preserve"> </w:t>
      </w:r>
      <w:r w:rsidRPr="00D739E4">
        <w:rPr>
          <w:rFonts w:asciiTheme="majorHAnsi" w:hAnsiTheme="majorHAnsi" w:cstheme="majorHAnsi"/>
          <w:b/>
          <w:bCs/>
        </w:rPr>
        <w:t>Note:</w:t>
      </w:r>
      <w:r w:rsidRPr="00D739E4">
        <w:rPr>
          <w:rFonts w:asciiTheme="majorHAnsi" w:hAnsiTheme="majorHAnsi" w:cstheme="majorHAnsi"/>
        </w:rPr>
        <w:t xml:space="preserve"> No one should be forced to participate in this activity. Give an opportunity to “sit this one out” if anyone is anxious about taking part.</w:t>
      </w:r>
    </w:p>
    <w:p w14:paraId="2EDD5FD8" w14:textId="3640F831" w:rsidR="009F6CCE" w:rsidRPr="00D739E4" w:rsidRDefault="009F6CCE" w:rsidP="00D739E4">
      <w:pPr>
        <w:spacing w:after="0" w:line="276" w:lineRule="auto"/>
        <w:ind w:firstLine="720"/>
        <w:rPr>
          <w:rFonts w:asciiTheme="majorHAnsi" w:hAnsiTheme="majorHAnsi" w:cstheme="majorHAnsi"/>
        </w:rPr>
      </w:pPr>
      <w:r w:rsidRPr="00D739E4">
        <w:rPr>
          <w:rFonts w:asciiTheme="majorHAnsi" w:hAnsiTheme="majorHAnsi" w:cstheme="majorHAnsi"/>
        </w:rPr>
        <w:t>Use this activity to illustrate that communication between supervisor and workers is not just verbal. Allow no talking during the trust walk. On a signal from the instructor, the leader guides the follower, with eyes closed or blindfolded, through a designated area. When the walk is completed, ask about the feelings each person experienced. Use the following questions for discussion:</w:t>
      </w:r>
    </w:p>
    <w:p w14:paraId="7DB2B3E3" w14:textId="77777777" w:rsidR="009F6CCE" w:rsidRPr="00D739E4" w:rsidRDefault="009F6CCE" w:rsidP="00D739E4">
      <w:pPr>
        <w:pStyle w:val="ListParagraph"/>
        <w:numPr>
          <w:ilvl w:val="0"/>
          <w:numId w:val="6"/>
        </w:numPr>
        <w:spacing w:after="0" w:line="276" w:lineRule="auto"/>
        <w:rPr>
          <w:rFonts w:asciiTheme="majorHAnsi" w:hAnsiTheme="majorHAnsi" w:cstheme="majorHAnsi"/>
        </w:rPr>
      </w:pPr>
      <w:r w:rsidRPr="00D739E4">
        <w:rPr>
          <w:rFonts w:asciiTheme="majorHAnsi" w:hAnsiTheme="majorHAnsi" w:cstheme="majorHAnsi"/>
        </w:rPr>
        <w:t>How did the followers feel?</w:t>
      </w:r>
    </w:p>
    <w:p w14:paraId="4BAC042D" w14:textId="757E4178" w:rsidR="009F6CCE" w:rsidRPr="00D739E4" w:rsidRDefault="009F6CCE" w:rsidP="00D739E4">
      <w:pPr>
        <w:pStyle w:val="ListParagraph"/>
        <w:numPr>
          <w:ilvl w:val="0"/>
          <w:numId w:val="6"/>
        </w:numPr>
        <w:spacing w:after="0" w:line="276" w:lineRule="auto"/>
        <w:rPr>
          <w:rFonts w:asciiTheme="majorHAnsi" w:hAnsiTheme="majorHAnsi" w:cstheme="majorHAnsi"/>
        </w:rPr>
      </w:pPr>
      <w:r w:rsidRPr="00D739E4">
        <w:rPr>
          <w:rFonts w:asciiTheme="majorHAnsi" w:hAnsiTheme="majorHAnsi" w:cstheme="majorHAnsi"/>
        </w:rPr>
        <w:t xml:space="preserve">Did anyone open </w:t>
      </w:r>
      <w:r w:rsidR="00FD0B42" w:rsidRPr="00D739E4">
        <w:rPr>
          <w:rFonts w:asciiTheme="majorHAnsi" w:hAnsiTheme="majorHAnsi" w:cstheme="majorHAnsi"/>
        </w:rPr>
        <w:t xml:space="preserve">their </w:t>
      </w:r>
      <w:r w:rsidRPr="00D739E4">
        <w:rPr>
          <w:rFonts w:asciiTheme="majorHAnsi" w:hAnsiTheme="majorHAnsi" w:cstheme="majorHAnsi"/>
        </w:rPr>
        <w:t>eyes during the walk? Why?</w:t>
      </w:r>
    </w:p>
    <w:p w14:paraId="2128FDCD" w14:textId="77777777" w:rsidR="009F6CCE" w:rsidRPr="00D739E4" w:rsidRDefault="009F6CCE" w:rsidP="00D739E4">
      <w:pPr>
        <w:pStyle w:val="ListParagraph"/>
        <w:numPr>
          <w:ilvl w:val="0"/>
          <w:numId w:val="6"/>
        </w:numPr>
        <w:spacing w:after="0" w:line="276" w:lineRule="auto"/>
        <w:rPr>
          <w:rFonts w:asciiTheme="majorHAnsi" w:hAnsiTheme="majorHAnsi" w:cstheme="majorHAnsi"/>
        </w:rPr>
      </w:pPr>
      <w:r w:rsidRPr="00D739E4">
        <w:rPr>
          <w:rFonts w:asciiTheme="majorHAnsi" w:hAnsiTheme="majorHAnsi" w:cstheme="majorHAnsi"/>
        </w:rPr>
        <w:t>How did the leaders feel?</w:t>
      </w:r>
    </w:p>
    <w:p w14:paraId="3C9D77F1" w14:textId="07A2985A" w:rsidR="009F6CCE" w:rsidRPr="00D739E4" w:rsidRDefault="009F6CCE" w:rsidP="00D739E4">
      <w:pPr>
        <w:pStyle w:val="ListParagraph"/>
        <w:numPr>
          <w:ilvl w:val="0"/>
          <w:numId w:val="6"/>
        </w:numPr>
        <w:spacing w:after="0" w:line="276" w:lineRule="auto"/>
        <w:rPr>
          <w:rFonts w:asciiTheme="majorHAnsi" w:hAnsiTheme="majorHAnsi" w:cstheme="majorHAnsi"/>
        </w:rPr>
      </w:pPr>
      <w:r w:rsidRPr="00D739E4">
        <w:rPr>
          <w:rFonts w:asciiTheme="majorHAnsi" w:hAnsiTheme="majorHAnsi" w:cstheme="majorHAnsi"/>
        </w:rPr>
        <w:t>Was there a temptation to talk to the follower rather than to guide</w:t>
      </w:r>
      <w:r w:rsidR="00FD0B42" w:rsidRPr="00D739E4">
        <w:rPr>
          <w:rFonts w:asciiTheme="majorHAnsi" w:hAnsiTheme="majorHAnsi" w:cstheme="majorHAnsi"/>
        </w:rPr>
        <w:t xml:space="preserve"> them</w:t>
      </w:r>
      <w:r w:rsidRPr="00D739E4">
        <w:rPr>
          <w:rFonts w:asciiTheme="majorHAnsi" w:hAnsiTheme="majorHAnsi" w:cstheme="majorHAnsi"/>
        </w:rPr>
        <w:t>? Why?</w:t>
      </w:r>
    </w:p>
    <w:p w14:paraId="22F44E32" w14:textId="77777777" w:rsidR="00D739E4" w:rsidRDefault="00D739E4" w:rsidP="00D739E4">
      <w:pPr>
        <w:spacing w:after="0" w:line="276" w:lineRule="auto"/>
        <w:rPr>
          <w:rFonts w:asciiTheme="majorHAnsi" w:hAnsiTheme="majorHAnsi" w:cstheme="majorHAnsi"/>
        </w:rPr>
      </w:pPr>
    </w:p>
    <w:p w14:paraId="000F238F" w14:textId="2ECA538F" w:rsidR="009F6CCE" w:rsidRPr="00D739E4" w:rsidRDefault="009F6CCE" w:rsidP="00D739E4">
      <w:pPr>
        <w:spacing w:after="0" w:line="276" w:lineRule="auto"/>
        <w:rPr>
          <w:rFonts w:asciiTheme="majorHAnsi" w:hAnsiTheme="majorHAnsi" w:cstheme="majorHAnsi"/>
        </w:rPr>
      </w:pPr>
      <w:r w:rsidRPr="00D739E4">
        <w:rPr>
          <w:rFonts w:asciiTheme="majorHAnsi" w:hAnsiTheme="majorHAnsi" w:cstheme="majorHAnsi"/>
        </w:rPr>
        <w:t>Now apply these feelings to a supervisor who trusts a new employee to do a task.</w:t>
      </w:r>
    </w:p>
    <w:p w14:paraId="26BFBF28" w14:textId="397EDFAF" w:rsidR="009F6CCE" w:rsidRPr="004055AC" w:rsidRDefault="009F6CCE" w:rsidP="009F6CCE">
      <w:pPr>
        <w:pStyle w:val="Heading2"/>
      </w:pPr>
      <w:r w:rsidRPr="00E81A6A">
        <w:lastRenderedPageBreak/>
        <w:t xml:space="preserve">Review </w:t>
      </w:r>
      <w:r w:rsidRPr="004055AC">
        <w:t>Activity: Follow Directions</w:t>
      </w:r>
    </w:p>
    <w:p w14:paraId="251536A7" w14:textId="3CEFBB8A" w:rsidR="009F6CCE" w:rsidRDefault="009F6CCE" w:rsidP="00D739E4">
      <w:pPr>
        <w:spacing w:after="0" w:line="276" w:lineRule="auto"/>
        <w:rPr>
          <w:rFonts w:asciiTheme="majorHAnsi" w:hAnsiTheme="majorHAnsi" w:cstheme="majorHAnsi"/>
        </w:rPr>
      </w:pPr>
      <w:r w:rsidRPr="00D739E4">
        <w:rPr>
          <w:rFonts w:asciiTheme="majorHAnsi" w:hAnsiTheme="majorHAnsi" w:cstheme="majorHAnsi"/>
        </w:rPr>
        <w:t xml:space="preserve">Ask a resource person to visit the classroom to demonstrate a local craft. </w:t>
      </w:r>
      <w:r w:rsidR="00FD0B42" w:rsidRPr="00D739E4">
        <w:rPr>
          <w:rFonts w:asciiTheme="majorHAnsi" w:hAnsiTheme="majorHAnsi" w:cstheme="majorHAnsi"/>
        </w:rPr>
        <w:t>A</w:t>
      </w:r>
      <w:r w:rsidRPr="00D739E4">
        <w:rPr>
          <w:rFonts w:asciiTheme="majorHAnsi" w:hAnsiTheme="majorHAnsi" w:cstheme="majorHAnsi"/>
        </w:rPr>
        <w:t>llow the group to make the craft following the demonstrator’s directions.</w:t>
      </w:r>
      <w:r w:rsidR="00FD0B42" w:rsidRPr="00D739E4">
        <w:rPr>
          <w:rFonts w:asciiTheme="majorHAnsi" w:hAnsiTheme="majorHAnsi" w:cstheme="majorHAnsi"/>
        </w:rPr>
        <w:t xml:space="preserve"> Discuss what students needed to do to follow directions.</w:t>
      </w:r>
    </w:p>
    <w:p w14:paraId="53FA6630" w14:textId="77777777" w:rsidR="00D739E4" w:rsidRPr="00D739E4" w:rsidRDefault="00D739E4" w:rsidP="00D739E4">
      <w:pPr>
        <w:spacing w:after="0" w:line="276" w:lineRule="auto"/>
        <w:rPr>
          <w:rFonts w:asciiTheme="majorHAnsi" w:hAnsiTheme="majorHAnsi" w:cstheme="majorHAnsi"/>
        </w:rPr>
      </w:pPr>
    </w:p>
    <w:p w14:paraId="004F65D0" w14:textId="2D327B04" w:rsidR="009F6CCE" w:rsidRPr="004055AC" w:rsidRDefault="009F6CCE" w:rsidP="009F6CCE">
      <w:pPr>
        <w:pStyle w:val="Heading2"/>
      </w:pPr>
      <w:r>
        <w:t>Review</w:t>
      </w:r>
      <w:r w:rsidRPr="004055AC">
        <w:t xml:space="preserve"> Activity: Word Game</w:t>
      </w:r>
    </w:p>
    <w:p w14:paraId="6B02F81C" w14:textId="77777777" w:rsidR="00C0554D" w:rsidRPr="00D739E4" w:rsidRDefault="00FD0B42" w:rsidP="00D739E4">
      <w:pPr>
        <w:spacing w:after="0" w:line="276" w:lineRule="auto"/>
        <w:rPr>
          <w:rFonts w:asciiTheme="majorHAnsi" w:hAnsiTheme="majorHAnsi" w:cstheme="majorHAnsi"/>
        </w:rPr>
      </w:pPr>
      <w:r w:rsidRPr="00D739E4">
        <w:rPr>
          <w:rFonts w:asciiTheme="majorHAnsi" w:hAnsiTheme="majorHAnsi" w:cstheme="majorHAnsi"/>
        </w:rPr>
        <w:t xml:space="preserve">Discuss the meaning of </w:t>
      </w:r>
      <w:r w:rsidRPr="00D739E4">
        <w:rPr>
          <w:rFonts w:asciiTheme="majorHAnsi" w:hAnsiTheme="majorHAnsi" w:cstheme="majorHAnsi"/>
          <w:i/>
        </w:rPr>
        <w:t>jargon</w:t>
      </w:r>
      <w:r w:rsidRPr="00D739E4">
        <w:rPr>
          <w:rFonts w:asciiTheme="majorHAnsi" w:hAnsiTheme="majorHAnsi" w:cstheme="majorHAnsi"/>
        </w:rPr>
        <w:t xml:space="preserve">. Give some examples of jargon. </w:t>
      </w:r>
      <w:r w:rsidR="00C0554D" w:rsidRPr="00D739E4">
        <w:rPr>
          <w:rFonts w:asciiTheme="majorHAnsi" w:hAnsiTheme="majorHAnsi" w:cstheme="majorHAnsi"/>
        </w:rPr>
        <w:t xml:space="preserve">Talk about how communication between a supervisor and workers can be confused when word meanings are not clear. </w:t>
      </w:r>
    </w:p>
    <w:p w14:paraId="74E5EA24" w14:textId="33E40996" w:rsidR="002B2E7D" w:rsidRPr="00D739E4" w:rsidRDefault="009F6CCE" w:rsidP="00D739E4">
      <w:pPr>
        <w:spacing w:after="0" w:line="276" w:lineRule="auto"/>
        <w:ind w:firstLine="720"/>
        <w:rPr>
          <w:rFonts w:asciiTheme="majorHAnsi" w:hAnsiTheme="majorHAnsi" w:cstheme="majorHAnsi"/>
        </w:rPr>
      </w:pPr>
      <w:r w:rsidRPr="00D739E4">
        <w:rPr>
          <w:rFonts w:asciiTheme="majorHAnsi" w:hAnsiTheme="majorHAnsi" w:cstheme="majorHAnsi"/>
        </w:rPr>
        <w:t>To illustrate the different uses of words, write the phrase “a vehicle with four wheels” on the board. Ask the group to brainstorm a list of other words that could suggest a vehicle with four wheels. Write their ideas on the board. Point out how each word meets the definition but has a different meaning.</w:t>
      </w:r>
    </w:p>
    <w:sectPr w:rsidR="002B2E7D" w:rsidRPr="00D739E4" w:rsidSect="00496C7A">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30AEF" w14:textId="77777777" w:rsidR="00C16E43" w:rsidRDefault="00C16E43" w:rsidP="0010623B">
      <w:pPr>
        <w:spacing w:after="0" w:line="240" w:lineRule="auto"/>
      </w:pPr>
      <w:r>
        <w:separator/>
      </w:r>
    </w:p>
  </w:endnote>
  <w:endnote w:type="continuationSeparator" w:id="0">
    <w:p w14:paraId="1232F5EB" w14:textId="77777777" w:rsidR="00C16E43" w:rsidRDefault="00C16E43"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1EFCC" w14:textId="77777777" w:rsidR="00955AA4" w:rsidRDefault="00955AA4" w:rsidP="00955AA4">
    <w:pPr>
      <w:pStyle w:val="Footer"/>
      <w:tabs>
        <w:tab w:val="clear" w:pos="4680"/>
        <w:tab w:val="clear" w:pos="9360"/>
      </w:tabs>
      <w:jc w:val="center"/>
      <w:rPr>
        <w:caps/>
        <w:color w:val="4472C4"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4472C4" w:themeColor="accent1"/>
      </w:rPr>
      <w:t xml:space="preserve"> </w:t>
    </w:r>
  </w:p>
  <w:p w14:paraId="2F3918BC" w14:textId="77777777" w:rsidR="00955AA4" w:rsidRPr="002C3DEE" w:rsidRDefault="00451320" w:rsidP="00955AA4">
    <w:pPr>
      <w:pStyle w:val="Footer"/>
      <w:jc w:val="center"/>
      <w:rPr>
        <w:rFonts w:asciiTheme="majorHAnsi" w:hAnsiTheme="majorHAnsi" w:cstheme="majorHAnsi"/>
      </w:rPr>
    </w:pPr>
    <w:sdt>
      <w:sdtPr>
        <w:rPr>
          <w:rFonts w:asciiTheme="majorHAnsi" w:hAnsiTheme="majorHAnsi" w:cstheme="majorHAnsi"/>
        </w:rPr>
        <w:id w:val="-1314558807"/>
        <w:docPartObj>
          <w:docPartGallery w:val="Page Numbers (Bottom of Page)"/>
          <w:docPartUnique/>
        </w:docPartObj>
      </w:sdtPr>
      <w:sdtEndPr>
        <w:rPr>
          <w:noProof/>
        </w:rPr>
      </w:sdtEndPr>
      <w:sdtContent>
        <w:r w:rsidR="00955AA4" w:rsidRPr="00E318EE">
          <w:rPr>
            <w:rFonts w:asciiTheme="majorHAnsi" w:hAnsiTheme="majorHAnsi" w:cstheme="majorHAnsi"/>
          </w:rPr>
          <w:fldChar w:fldCharType="begin"/>
        </w:r>
        <w:r w:rsidR="00955AA4" w:rsidRPr="00E318EE">
          <w:rPr>
            <w:rFonts w:asciiTheme="majorHAnsi" w:hAnsiTheme="majorHAnsi" w:cstheme="majorHAnsi"/>
          </w:rPr>
          <w:instrText xml:space="preserve"> PAGE   \* MERGEFORMAT </w:instrText>
        </w:r>
        <w:r w:rsidR="00955AA4" w:rsidRPr="00E318EE">
          <w:rPr>
            <w:rFonts w:asciiTheme="majorHAnsi" w:hAnsiTheme="majorHAnsi" w:cstheme="majorHAnsi"/>
          </w:rPr>
          <w:fldChar w:fldCharType="separate"/>
        </w:r>
        <w:r w:rsidR="00955AA4">
          <w:rPr>
            <w:rFonts w:asciiTheme="majorHAnsi" w:hAnsiTheme="majorHAnsi" w:cstheme="majorHAnsi"/>
          </w:rPr>
          <w:t>2</w:t>
        </w:r>
        <w:r w:rsidR="00955AA4" w:rsidRPr="00E318EE">
          <w:rPr>
            <w:rFonts w:asciiTheme="majorHAnsi" w:hAnsiTheme="majorHAnsi" w:cstheme="majorHAnsi"/>
            <w:noProof/>
          </w:rPr>
          <w:fldChar w:fldCharType="end"/>
        </w:r>
      </w:sdtContent>
    </w:sdt>
  </w:p>
  <w:p w14:paraId="3F54D58F" w14:textId="005B7E4A" w:rsidR="00955AA4" w:rsidRDefault="00955AA4">
    <w:pPr>
      <w:pStyle w:val="Footer"/>
    </w:pPr>
  </w:p>
  <w:p w14:paraId="126F2FBA" w14:textId="77777777" w:rsidR="0010623B" w:rsidRDefault="00106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4A4D4" w14:textId="77777777" w:rsidR="00955AA4" w:rsidRPr="00F363BF" w:rsidRDefault="00955AA4" w:rsidP="00955AA4">
    <w:pPr>
      <w:pStyle w:val="Footer"/>
      <w:jc w:val="center"/>
    </w:pPr>
    <w:r>
      <w:rPr>
        <w:i/>
      </w:rPr>
      <w:t>Job Savvy</w:t>
    </w:r>
    <w:r w:rsidRPr="009D4876">
      <w:rPr>
        <w:i/>
      </w:rPr>
      <w:t xml:space="preserve">, </w:t>
    </w:r>
    <w:r>
      <w:rPr>
        <w:i/>
      </w:rPr>
      <w:t>Sixth Edition</w:t>
    </w:r>
    <w:r>
      <w:t>, Instructor Guide</w:t>
    </w:r>
  </w:p>
  <w:p w14:paraId="2D742E6F" w14:textId="77777777" w:rsidR="00955AA4" w:rsidRDefault="00955AA4" w:rsidP="00955AA4">
    <w:pPr>
      <w:pStyle w:val="Footer"/>
      <w:jc w:val="center"/>
    </w:pPr>
    <w:r>
      <w:t>© JIST Publishing, Inc.</w:t>
    </w:r>
  </w:p>
  <w:p w14:paraId="692823EF" w14:textId="782F8AF5" w:rsidR="00496C7A" w:rsidRDefault="00496C7A" w:rsidP="00955A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9FC8F" w14:textId="77777777" w:rsidR="00C16E43" w:rsidRDefault="00C16E43" w:rsidP="0010623B">
      <w:pPr>
        <w:spacing w:after="0" w:line="240" w:lineRule="auto"/>
      </w:pPr>
      <w:r>
        <w:separator/>
      </w:r>
    </w:p>
  </w:footnote>
  <w:footnote w:type="continuationSeparator" w:id="0">
    <w:p w14:paraId="110E2BF4" w14:textId="77777777" w:rsidR="00C16E43" w:rsidRDefault="00C16E43"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94745"/>
    <w:multiLevelType w:val="hybridMultilevel"/>
    <w:tmpl w:val="D61C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DA0338"/>
    <w:multiLevelType w:val="hybridMultilevel"/>
    <w:tmpl w:val="5A96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4E22EE"/>
    <w:multiLevelType w:val="hybridMultilevel"/>
    <w:tmpl w:val="8AF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ED48E0"/>
    <w:multiLevelType w:val="hybridMultilevel"/>
    <w:tmpl w:val="11C8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1364AC"/>
    <w:multiLevelType w:val="hybridMultilevel"/>
    <w:tmpl w:val="D7E8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0"/>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30B0C"/>
    <w:rsid w:val="000E7155"/>
    <w:rsid w:val="0010623B"/>
    <w:rsid w:val="0012444C"/>
    <w:rsid w:val="001A5756"/>
    <w:rsid w:val="00250E40"/>
    <w:rsid w:val="002812AF"/>
    <w:rsid w:val="002B2E7D"/>
    <w:rsid w:val="0040551D"/>
    <w:rsid w:val="00451320"/>
    <w:rsid w:val="00456E21"/>
    <w:rsid w:val="004604B0"/>
    <w:rsid w:val="00496C7A"/>
    <w:rsid w:val="004C1792"/>
    <w:rsid w:val="00533F20"/>
    <w:rsid w:val="005C026F"/>
    <w:rsid w:val="00761D9E"/>
    <w:rsid w:val="00793E39"/>
    <w:rsid w:val="007D4F76"/>
    <w:rsid w:val="008040D6"/>
    <w:rsid w:val="00807EA2"/>
    <w:rsid w:val="00874445"/>
    <w:rsid w:val="00955AA4"/>
    <w:rsid w:val="00964824"/>
    <w:rsid w:val="009A0614"/>
    <w:rsid w:val="009B239F"/>
    <w:rsid w:val="009F6CCE"/>
    <w:rsid w:val="00A11F78"/>
    <w:rsid w:val="00A45C70"/>
    <w:rsid w:val="00B00B91"/>
    <w:rsid w:val="00B86528"/>
    <w:rsid w:val="00BB6FE7"/>
    <w:rsid w:val="00BE23B0"/>
    <w:rsid w:val="00C0554D"/>
    <w:rsid w:val="00C06A93"/>
    <w:rsid w:val="00C16E43"/>
    <w:rsid w:val="00C82842"/>
    <w:rsid w:val="00CB0BB0"/>
    <w:rsid w:val="00CF098B"/>
    <w:rsid w:val="00D24443"/>
    <w:rsid w:val="00D60660"/>
    <w:rsid w:val="00D739E4"/>
    <w:rsid w:val="00D94999"/>
    <w:rsid w:val="00E81A6A"/>
    <w:rsid w:val="00F606D5"/>
    <w:rsid w:val="00F6376C"/>
    <w:rsid w:val="00FD0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06A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F6CCE"/>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50E4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paragraph" w:customStyle="1" w:styleId="Note">
    <w:name w:val="Note"/>
    <w:basedOn w:val="Normal"/>
    <w:link w:val="NoteChar"/>
    <w:qFormat/>
    <w:rsid w:val="004C1792"/>
    <w:pPr>
      <w:spacing w:after="0" w:line="264" w:lineRule="auto"/>
    </w:pPr>
    <w:rPr>
      <w:rFonts w:eastAsiaTheme="minorEastAsia"/>
      <w:color w:val="FF0000"/>
      <w:sz w:val="20"/>
      <w:szCs w:val="20"/>
    </w:rPr>
  </w:style>
  <w:style w:type="character" w:customStyle="1" w:styleId="NoteChar">
    <w:name w:val="Note Char"/>
    <w:basedOn w:val="DefaultParagraphFont"/>
    <w:link w:val="Note"/>
    <w:rsid w:val="004C1792"/>
    <w:rPr>
      <w:rFonts w:eastAsiaTheme="minorEastAsia"/>
      <w:color w:val="FF0000"/>
      <w:sz w:val="20"/>
      <w:szCs w:val="20"/>
    </w:rPr>
  </w:style>
  <w:style w:type="character" w:customStyle="1" w:styleId="Heading3Char">
    <w:name w:val="Heading 3 Char"/>
    <w:basedOn w:val="DefaultParagraphFont"/>
    <w:link w:val="Heading3"/>
    <w:uiPriority w:val="9"/>
    <w:rsid w:val="00C06A93"/>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9F6CCE"/>
    <w:rPr>
      <w:sz w:val="16"/>
      <w:szCs w:val="16"/>
    </w:rPr>
  </w:style>
  <w:style w:type="paragraph" w:styleId="CommentText">
    <w:name w:val="annotation text"/>
    <w:basedOn w:val="Normal"/>
    <w:link w:val="CommentTextChar"/>
    <w:uiPriority w:val="99"/>
    <w:unhideWhenUsed/>
    <w:rsid w:val="009F6CCE"/>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9F6CCE"/>
    <w:rPr>
      <w:rFonts w:ascii="Times New Roman" w:hAnsi="Times New Roman"/>
      <w:sz w:val="20"/>
      <w:szCs w:val="20"/>
    </w:rPr>
  </w:style>
  <w:style w:type="paragraph" w:styleId="BalloonText">
    <w:name w:val="Balloon Text"/>
    <w:basedOn w:val="Normal"/>
    <w:link w:val="BalloonTextChar"/>
    <w:uiPriority w:val="99"/>
    <w:semiHidden/>
    <w:unhideWhenUsed/>
    <w:rsid w:val="009F6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6CCE"/>
    <w:rPr>
      <w:rFonts w:ascii="Segoe UI" w:hAnsi="Segoe UI" w:cs="Segoe UI"/>
      <w:sz w:val="18"/>
      <w:szCs w:val="18"/>
    </w:rPr>
  </w:style>
  <w:style w:type="character" w:customStyle="1" w:styleId="Heading5Char">
    <w:name w:val="Heading 5 Char"/>
    <w:basedOn w:val="DefaultParagraphFont"/>
    <w:link w:val="Heading5"/>
    <w:uiPriority w:val="9"/>
    <w:semiHidden/>
    <w:rsid w:val="009F6CCE"/>
    <w:rPr>
      <w:rFonts w:asciiTheme="majorHAnsi" w:eastAsiaTheme="majorEastAsia" w:hAnsiTheme="majorHAnsi" w:cstheme="majorBidi"/>
      <w:color w:val="2F5496" w:themeColor="accent1" w:themeShade="BF"/>
    </w:rPr>
  </w:style>
  <w:style w:type="paragraph" w:customStyle="1" w:styleId="Pa9">
    <w:name w:val="Pa9"/>
    <w:basedOn w:val="Normal"/>
    <w:next w:val="Normal"/>
    <w:uiPriority w:val="99"/>
    <w:rsid w:val="0040551D"/>
    <w:pPr>
      <w:autoSpaceDE w:val="0"/>
      <w:autoSpaceDN w:val="0"/>
      <w:adjustRightInd w:val="0"/>
      <w:spacing w:after="0" w:line="211" w:lineRule="atLeast"/>
    </w:pPr>
    <w:rPr>
      <w:rFonts w:ascii="HelveticaNeueLT Std Cn" w:hAnsi="HelveticaNeueLT Std Cn"/>
      <w:sz w:val="24"/>
      <w:szCs w:val="24"/>
    </w:rPr>
  </w:style>
  <w:style w:type="paragraph" w:customStyle="1" w:styleId="Pa10">
    <w:name w:val="Pa10"/>
    <w:basedOn w:val="Normal"/>
    <w:next w:val="Normal"/>
    <w:uiPriority w:val="99"/>
    <w:rsid w:val="0040551D"/>
    <w:pPr>
      <w:autoSpaceDE w:val="0"/>
      <w:autoSpaceDN w:val="0"/>
      <w:adjustRightInd w:val="0"/>
      <w:spacing w:after="0" w:line="201" w:lineRule="atLeast"/>
    </w:pPr>
    <w:rPr>
      <w:rFonts w:ascii="HelveticaNeueLT Std Cn" w:hAnsi="HelveticaNeueLT Std Cn"/>
      <w:sz w:val="24"/>
      <w:szCs w:val="24"/>
    </w:rPr>
  </w:style>
  <w:style w:type="character" w:customStyle="1" w:styleId="Heading6Char">
    <w:name w:val="Heading 6 Char"/>
    <w:basedOn w:val="DefaultParagraphFont"/>
    <w:link w:val="Heading6"/>
    <w:uiPriority w:val="9"/>
    <w:semiHidden/>
    <w:rsid w:val="00250E40"/>
    <w:rPr>
      <w:rFonts w:asciiTheme="majorHAnsi" w:eastAsiaTheme="majorEastAsia" w:hAnsiTheme="majorHAnsi" w:cstheme="majorBidi"/>
      <w:color w:val="1F3763" w:themeColor="accent1" w:themeShade="7F"/>
    </w:rPr>
  </w:style>
  <w:style w:type="paragraph" w:styleId="CommentSubject">
    <w:name w:val="annotation subject"/>
    <w:basedOn w:val="CommentText"/>
    <w:next w:val="CommentText"/>
    <w:link w:val="CommentSubjectChar"/>
    <w:uiPriority w:val="99"/>
    <w:semiHidden/>
    <w:unhideWhenUsed/>
    <w:rsid w:val="00D94999"/>
    <w:rPr>
      <w:rFonts w:asciiTheme="minorHAnsi" w:hAnsiTheme="minorHAnsi"/>
      <w:b/>
      <w:bCs/>
    </w:rPr>
  </w:style>
  <w:style w:type="character" w:customStyle="1" w:styleId="CommentSubjectChar">
    <w:name w:val="Comment Subject Char"/>
    <w:basedOn w:val="CommentTextChar"/>
    <w:link w:val="CommentSubject"/>
    <w:uiPriority w:val="99"/>
    <w:semiHidden/>
    <w:rsid w:val="00D94999"/>
    <w:rPr>
      <w:rFonts w:ascii="Times New Roman" w:hAnsi="Times New Roman"/>
      <w:b/>
      <w:bCs/>
      <w:sz w:val="20"/>
      <w:szCs w:val="20"/>
    </w:rPr>
  </w:style>
  <w:style w:type="character" w:styleId="IntenseEmphasis">
    <w:name w:val="Intense Emphasis"/>
    <w:basedOn w:val="DefaultParagraphFont"/>
    <w:uiPriority w:val="21"/>
    <w:qFormat/>
    <w:rsid w:val="00955AA4"/>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2018-09-11T19:50:00Z</dcterms:created>
  <dcterms:modified xsi:type="dcterms:W3CDTF">2018-09-11T19:50:00Z</dcterms:modified>
</cp:coreProperties>
</file>